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A59" w:rsidRDefault="00BA1A60">
      <w:pPr>
        <w:pStyle w:val="a3"/>
        <w:jc w:val="center"/>
      </w:pPr>
      <w:r>
        <w:rPr>
          <w:b/>
        </w:rPr>
        <w:t>1 ПӘННІҢ СИПАТТАМАСЫ, ОНЫҢ ОҚУ ҮРДІСІНДЕГІ ОРНЫ</w:t>
      </w:r>
    </w:p>
    <w:p w:rsidR="00C42A59" w:rsidRDefault="00BA1A60">
      <w:pPr>
        <w:pStyle w:val="a3"/>
        <w:jc w:val="center"/>
      </w:pPr>
      <w:r>
        <w:rPr>
          <w:b/>
        </w:rPr>
        <w:t xml:space="preserve">1 ХАРАКТЕРИСТИКА </w:t>
      </w:r>
      <w:r>
        <w:rPr>
          <w:b/>
        </w:rPr>
        <w:t>ДИСЦИПЛИНЫ, ЕЕ МЕСТО В УЧЕБНОМ ПРОЦЕССЕ</w:t>
      </w:r>
    </w:p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1.1 Пәннің қысқаша сипаттамасы</w:t>
      </w:r>
    </w:p>
    <w:p w:rsidR="00C42A59" w:rsidRDefault="00BA1A60">
      <w:pPr>
        <w:pStyle w:val="a3"/>
        <w:jc w:val="center"/>
      </w:pPr>
      <w:r>
        <w:rPr>
          <w:b/>
        </w:rPr>
        <w:t>1.1 Краткое описание дисциплины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permStart w:id="812404682" w:edGrp="none"/>
      <w:r>
        <w:t>Жер кадастры-бұл жердің табиғи, шаруашылық және құқықтық жағдайы туралы мәліметтердің жүйелендірілген жиынтығы. Жер кадастры жер ресурстарын мемлекетті</w:t>
      </w:r>
      <w:r>
        <w:t>к басқаруды ақпараттық қамтамасыз ету және жерді пайдалану мен қорғауды бақылау; жылжымайтын мүлікке құқықтарды және онымен жасалатын мәмілелерді мемлекеттік тіркеу, жерді экономикалық бағалау және т. б. мақсатында құрылады және жүргізіледі.</w:t>
      </w:r>
    </w:p>
    <w:p w:rsidR="00C42A59" w:rsidRDefault="00BA1A60">
      <w:pPr>
        <w:pStyle w:val="a3"/>
        <w:ind w:firstLine="567"/>
      </w:pPr>
      <w:r>
        <w:t>Земельный када</w:t>
      </w:r>
      <w:r>
        <w:t>стр – это систематизированный свод сведений о природном, хозяйственном и правовом положении земель. Земельный кадастр создаётся и ведётся в целях информационного обеспечения государственного управления земельными ресурсами и контроля за использованием и ох</w:t>
      </w:r>
      <w:r>
        <w:t>раной земель; государственной регистрации прав на недвижимое имущество и сделок с ним, экономической оценки земель и т.д.</w:t>
      </w:r>
    </w:p>
    <w:permEnd w:id="812404682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C42A59" w:rsidRDefault="00BA1A6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permStart w:id="47738406" w:edGrp="none"/>
      <w:r>
        <w:t>Пәнді оқытудың мақсаты:</w:t>
      </w:r>
    </w:p>
    <w:p w:rsidR="00C42A59" w:rsidRDefault="00BA1A60">
      <w:pPr>
        <w:pStyle w:val="a3"/>
        <w:ind w:firstLine="567"/>
      </w:pPr>
      <w:r>
        <w:t>Студенттерге қажетті мемлеке</w:t>
      </w:r>
      <w:r>
        <w:t>ттік жер кадастры, оны Қазақстан Республикасының аумағында жүргізу, Қазақстан Республикасындағы жер-кадастрлық жұмыстардың негізі мен мазмұны, жерлерді тіркеу, есепке алу реті мен процедурасы, оларды сандық және сапалық бағалау , мемлекеттік басқару және н</w:t>
      </w:r>
      <w:r>
        <w:t>ақты халықшаруашылығы мәселелерін шешуде жер кадастры мәліметтерін пайдалану туралы теориялық және тәжірибелік білім беру</w:t>
      </w:r>
    </w:p>
    <w:p w:rsidR="00C42A59" w:rsidRDefault="00BA1A60">
      <w:pPr>
        <w:pStyle w:val="a3"/>
        <w:ind w:firstLine="567"/>
      </w:pPr>
      <w:r>
        <w:t>Цель изучения дисциплины:</w:t>
      </w:r>
    </w:p>
    <w:p w:rsidR="00C42A59" w:rsidRDefault="00BA1A60">
      <w:pPr>
        <w:pStyle w:val="a3"/>
        <w:ind w:firstLine="567"/>
      </w:pPr>
      <w:r>
        <w:t>дать студентам необходимые теоретические и практические знания о государственном земельном кадастре, порядке</w:t>
      </w:r>
      <w:r>
        <w:t xml:space="preserve"> его ведения на территории Республики Казахстан, сущности и содержании земельно-кадастровых работ в Республике Казахстан, о порядке и процедурах ведения регистрации, учёта земель, их количественной и качественной оценки, по применению данных земельного кад</w:t>
      </w:r>
      <w:r>
        <w:t>астра при решении государственных управленческих и конкретных народнохозяйственных задач по рациональному использованию и охране земельных ресурсов.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t>Пәнді оқытудың міндеттері:</w:t>
      </w:r>
    </w:p>
    <w:p w:rsidR="00C42A59" w:rsidRDefault="00BA1A60">
      <w:pPr>
        <w:pStyle w:val="a3"/>
        <w:ind w:firstLine="567"/>
      </w:pPr>
      <w:r>
        <w:t xml:space="preserve">- Кадастрлық ақпаратты жинау, аумақтарды кадастрлық аймақтарға бөлу </w:t>
      </w:r>
      <w:r>
        <w:t>мәселелерін, жерлерді түгендеу, кадастрдың автоматтандырылған жүйесін жүргізу, жерлерді және жылжымайтын мүлікті кадастрлық бағалау, жерлер мониторингін жүргізу мәселелерін шешу</w:t>
      </w:r>
    </w:p>
    <w:p w:rsidR="00C42A59" w:rsidRDefault="00BA1A60">
      <w:pPr>
        <w:pStyle w:val="a3"/>
        <w:ind w:firstLine="567"/>
      </w:pPr>
      <w:r>
        <w:t>Задачи изучения дисциплины:</w:t>
      </w:r>
    </w:p>
    <w:p w:rsidR="00C42A59" w:rsidRDefault="00BA1A60">
      <w:pPr>
        <w:pStyle w:val="a3"/>
        <w:ind w:firstLine="567"/>
      </w:pPr>
      <w:r>
        <w:t>- решение задач сбора кадастровой информации, када</w:t>
      </w:r>
      <w:r>
        <w:t>стрового зонирования территории, проведения инвентаризации земель, ведения автоматизированной системы кадастра, кадастровой оценки земель и недвижимости, ведения мониторинга земель.</w:t>
      </w:r>
    </w:p>
    <w:permEnd w:id="47738406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1.3 Оқыту қортындысы</w:t>
      </w:r>
    </w:p>
    <w:p w:rsidR="00C42A59" w:rsidRDefault="00BA1A60">
      <w:pPr>
        <w:pStyle w:val="a3"/>
        <w:jc w:val="center"/>
      </w:pPr>
      <w:r>
        <w:rPr>
          <w:b/>
        </w:rPr>
        <w:t>1.3 Результаты обучения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lastRenderedPageBreak/>
        <w:t xml:space="preserve">Оқыту нәтижелері Дублиндік </w:t>
      </w:r>
      <w:r>
        <w:t>дескрипторлар негізінде білім берудің тиісті деңгейіндегі құзыреттер арқылы көрсетіледі.</w:t>
      </w:r>
    </w:p>
    <w:p w:rsidR="00C42A59" w:rsidRDefault="00BA1A6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42A59" w:rsidRDefault="00C42A5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C42A59">
        <w:trPr>
          <w:tblHeader/>
        </w:trPr>
        <w:tc>
          <w:tcPr>
            <w:tcW w:w="1119" w:type="pct"/>
            <w:vMerge w:val="restart"/>
          </w:tcPr>
          <w:p w:rsidR="00C42A59" w:rsidRDefault="00BA1A60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  <w:p w:rsidR="00C42A59" w:rsidRDefault="00BA1A6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42A59" w:rsidRDefault="00BA1A60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  <w:p w:rsidR="00C42A59" w:rsidRDefault="00BA1A60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42A59">
        <w:trPr>
          <w:tblHeader/>
        </w:trPr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  <w:tc>
          <w:tcPr>
            <w:tcW w:w="2015" w:type="pct"/>
          </w:tcPr>
          <w:p w:rsidR="00C42A59" w:rsidRDefault="00BA1A60">
            <w:pPr>
              <w:pStyle w:val="a3"/>
              <w:jc w:val="center"/>
            </w:pPr>
            <w:r>
              <w:t>білім бағдарламасы</w:t>
            </w:r>
          </w:p>
          <w:p w:rsidR="00C42A59" w:rsidRDefault="00BA1A6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42A59" w:rsidRDefault="00BA1A60">
            <w:pPr>
              <w:pStyle w:val="a3"/>
              <w:jc w:val="center"/>
            </w:pPr>
            <w:r>
              <w:t>пәндер</w:t>
            </w:r>
          </w:p>
          <w:p w:rsidR="00C42A59" w:rsidRDefault="00BA1A60">
            <w:pPr>
              <w:pStyle w:val="a3"/>
              <w:jc w:val="center"/>
            </w:pPr>
            <w:r>
              <w:t>дисциплины</w:t>
            </w:r>
          </w:p>
        </w:tc>
      </w:tr>
      <w:tr w:rsidR="00C42A59">
        <w:tc>
          <w:tcPr>
            <w:tcW w:w="0" w:type="auto"/>
          </w:tcPr>
          <w:p w:rsidR="00C42A59" w:rsidRDefault="00C42A59">
            <w:pPr>
              <w:pStyle w:val="a3"/>
            </w:pPr>
          </w:p>
        </w:tc>
        <w:tc>
          <w:tcPr>
            <w:tcW w:w="0" w:type="auto"/>
          </w:tcPr>
          <w:p w:rsidR="00C42A59" w:rsidRDefault="00C42A59">
            <w:pPr>
              <w:pStyle w:val="a3"/>
            </w:pPr>
          </w:p>
        </w:tc>
        <w:tc>
          <w:tcPr>
            <w:tcW w:w="0" w:type="auto"/>
          </w:tcPr>
          <w:p w:rsidR="00C42A59" w:rsidRDefault="00BA1A60">
            <w:pPr>
              <w:pStyle w:val="a3"/>
              <w:ind w:firstLine="567"/>
            </w:pPr>
            <w:permStart w:id="1103052738" w:edGrp="none"/>
            <w:r>
              <w:rPr>
                <w:sz w:val="20"/>
              </w:rPr>
              <w:t xml:space="preserve">- мемлекеттік жер кадастрын жүргізудің мәселелері, </w:t>
            </w:r>
            <w:r>
              <w:rPr>
                <w:sz w:val="20"/>
              </w:rPr>
              <w:t>мақсаты,мазмұны, принциптері және реті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жерге меншік және жер пайдалануды тіркеу, есепке алу және бағалау үрдісі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жер заңнамасы;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аудандарды аумақтарға бөлу; мониторинг жүргізу, жерге төлемдер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жерлерді бағалаудың әдістемелік принциптері мен әдістері.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Бар білімін жер кадастрын жүргізу саласында құқықтық және нормативтік-техникалық құжаттар негізінде пайдалана білу;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жобалау, бағалау, салық салу үшін, жерлерді сатуда кадастрлық ақпаратты қолдана білу;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жер ресурстарын бағалаудың экономикалық әдісі;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 xml:space="preserve"> мәселелер пайда болғанда дұрыс шешім қабылдай білу.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Ақпаратты талдай білу, кадастрлық жұмыстар өндірісі бойынша негізделген тұжырымдарды айта білу.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Қабілеттілік: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- кешенді мәселелерді шешуде өкілеттіліктерді және жауакершіліктерді бөлумен топтың мүш</w:t>
            </w:r>
            <w:r>
              <w:rPr>
                <w:sz w:val="20"/>
              </w:rPr>
              <w:t>есі ретінде және жеке тиімді жұмыс істеу қабілеттілігі;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- ұжымда ұйымдастырушылық-басқару функцияларын қолдана білу.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Кәсіпорын, аудан, облыстың жер-кадастрлық құжаттарын жүргізу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Жер ресурстарын бағалау саласындағы тәжірибелік мәселелерді орындау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r>
              <w:rPr>
                <w:sz w:val="20"/>
              </w:rPr>
              <w:t>Жерлерді есепке алу және оларды кадастрлық бағалау, жер кадастрлық есептік және есеп беру құжаттарын дұрыс жүргізу, жерлерді тиімді пайдалану және мемлекеттік бақылау мәселелерін шешу кезінде жер кадастрының мәліметтерін пайдалану</w:t>
            </w:r>
          </w:p>
          <w:p w:rsidR="00C42A59" w:rsidRDefault="00C42A59">
            <w:pPr>
              <w:pStyle w:val="a3"/>
            </w:pP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задач, назначения, сод</w:t>
            </w:r>
            <w:r>
              <w:rPr>
                <w:sz w:val="20"/>
              </w:rPr>
              <w:t>ержания, принципов и порядка ведения государственного земельного кадастра;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процесса регистрации землевладений и землепользований, учёта и оценки земель;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земельного законодательства;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методов зонирования территорий, ведения мониторинга земель, видов ст</w:t>
            </w:r>
            <w:r>
              <w:rPr>
                <w:sz w:val="20"/>
              </w:rPr>
              <w:t>оимости земель;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методологических принципов и методов оценки земель.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Умение: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- использовать материалы кадастровой оценки земель для проектирования, налогообложения, продажи, аренды земель;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- выполнять экономическую оценку земельных ресурсов;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- при</w:t>
            </w:r>
            <w:r>
              <w:rPr>
                <w:sz w:val="20"/>
              </w:rPr>
              <w:t>нимать правильные решения при определении проблем оценки стоимости земельных ресурсов.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Способность анализировать информацию, высказывать обоснованные суждения и делать обоснованные выводы о способах производства земельно-кадастровых работ.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Способность: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- эффективно работать индивидуально и в качестве члена команды с делением ответственности и полномочий при решении комплексных задач;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- к выполнению организационно-управленческих функций в коллективе.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Ведение земельно-кадастровой документации предпр</w:t>
            </w:r>
            <w:r>
              <w:rPr>
                <w:sz w:val="20"/>
              </w:rPr>
              <w:t>иятий, районов, областей.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Решение практических задач и проблем в области оценки земельных ресурсов.</w:t>
            </w:r>
          </w:p>
          <w:p w:rsidR="00C42A59" w:rsidRDefault="00BA1A60">
            <w:pPr>
              <w:pStyle w:val="a3"/>
              <w:ind w:firstLine="567"/>
            </w:pPr>
            <w:r>
              <w:rPr>
                <w:sz w:val="20"/>
              </w:rPr>
              <w:t>- Навыки учёта земель и их кадастровой оценки, правильного составления учётной и отчётной земельно-кадастровой документации, применения данных государстве</w:t>
            </w:r>
            <w:r>
              <w:rPr>
                <w:sz w:val="20"/>
              </w:rPr>
              <w:t>нного земельного кадастра при решении вопросов рационального использования и охраны земель.</w:t>
            </w:r>
          </w:p>
        </w:tc>
        <w:permEnd w:id="1103052738"/>
      </w:tr>
    </w:tbl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lastRenderedPageBreak/>
        <w:t>1.4 Пәнді игеруде қолданылатын білім беру технологиялары</w:t>
      </w:r>
    </w:p>
    <w:p w:rsidR="00C42A59" w:rsidRDefault="00BA1A6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 xml:space="preserve">1.4.1 Негізгі білім беру </w:t>
      </w:r>
      <w:r>
        <w:rPr>
          <w:b/>
        </w:rPr>
        <w:t>технологиялары</w:t>
      </w:r>
    </w:p>
    <w:p w:rsidR="00C42A59" w:rsidRDefault="00BA1A6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C42A59" w:rsidRDefault="00BA1A60">
      <w:pPr>
        <w:pStyle w:val="a3"/>
        <w:ind w:firstLine="567"/>
      </w:pPr>
      <w:permStart w:id="1107821012" w:edGrp="none"/>
      <w:r>
        <w:t>- 1. Интерактивті лекцияларды қолдану (слайдтар түріндегі дәрістер, пікірталас, студенттік аудиториямен әңгімелес</w:t>
      </w:r>
      <w:r>
        <w:t>у).</w:t>
      </w:r>
    </w:p>
    <w:p w:rsidR="00C42A59" w:rsidRDefault="00BA1A60">
      <w:pPr>
        <w:pStyle w:val="a3"/>
        <w:ind w:firstLine="567"/>
      </w:pPr>
      <w:r>
        <w:t>- 2. Ақпараттық-коммуникациялық технологиялар (Компьютерлік аудиторияларда практикалық сабақтар өткізу)</w:t>
      </w:r>
    </w:p>
    <w:p w:rsidR="00C42A59" w:rsidRDefault="00BA1A60">
      <w:pPr>
        <w:pStyle w:val="a3"/>
        <w:ind w:firstLine="567"/>
      </w:pPr>
      <w:r>
        <w:t>- 3. Ізденіс-зерттеу (студенттердің өзіндік зерттеу жұмысы)</w:t>
      </w:r>
    </w:p>
    <w:permEnd w:id="1107821012"/>
    <w:p w:rsidR="00C42A59" w:rsidRDefault="00BA1A6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</w:t>
      </w:r>
      <w:r>
        <w:t xml:space="preserve"> технологий:</w:t>
      </w:r>
    </w:p>
    <w:p w:rsidR="00C42A59" w:rsidRDefault="00BA1A60">
      <w:pPr>
        <w:pStyle w:val="a3"/>
        <w:ind w:firstLine="567"/>
      </w:pPr>
      <w:permStart w:id="2077688320" w:edGrp="none"/>
      <w:r>
        <w:t>- 1. Использование интерактивных лекций (лекций в виде слайдов, ведомая (управляемая) дискуссия, беседа со студенческой аудиторией).</w:t>
      </w:r>
    </w:p>
    <w:p w:rsidR="00C42A59" w:rsidRDefault="00BA1A60">
      <w:pPr>
        <w:pStyle w:val="a3"/>
        <w:ind w:firstLine="567"/>
      </w:pPr>
      <w:r>
        <w:t>- 2. Информационно-коммуникационные технологий (проведение практических занятий в компьютерных аудиториях)</w:t>
      </w:r>
    </w:p>
    <w:p w:rsidR="00C42A59" w:rsidRDefault="00BA1A60">
      <w:pPr>
        <w:pStyle w:val="a3"/>
        <w:ind w:firstLine="567"/>
      </w:pPr>
      <w:r>
        <w:t>- 3</w:t>
      </w:r>
      <w:r>
        <w:t>. Поисково-исследовательская (самостоятельная исследовательская работа студентов)</w:t>
      </w:r>
    </w:p>
    <w:permEnd w:id="2077688320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C42A59" w:rsidRDefault="00BA1A60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t xml:space="preserve">Денсаулық мүмкіндіктері шектеулі </w:t>
      </w:r>
      <w:r>
        <w:t>тұлғаларды оқыту кезінде пәнді табысты меңгеру үшін келесі бейімделген білім беру технологиялары қолданылуы мүмкін:</w:t>
      </w:r>
    </w:p>
    <w:p w:rsidR="00C42A59" w:rsidRDefault="00BA1A60">
      <w:pPr>
        <w:pStyle w:val="a3"/>
        <w:ind w:firstLine="567"/>
      </w:pPr>
      <w:permStart w:id="940918266" w:edGrp="none"/>
      <w:r>
        <w:t>- 1. Қашықтықтан оқыту</w:t>
      </w:r>
    </w:p>
    <w:p w:rsidR="00C42A59" w:rsidRDefault="00BA1A60">
      <w:pPr>
        <w:pStyle w:val="a3"/>
        <w:ind w:firstLine="567"/>
      </w:pPr>
      <w:r>
        <w:t>- 2. Жеке тұлғаға бағытталған (мысалы, экрандық пернетақта, тірек-қимыл аппараты бұзылған студенттерге арналған ақпар</w:t>
      </w:r>
      <w:r>
        <w:t>атты енгізуге арналған баламалы құрылғылар, арнайы аудиториялар жабдықтары)</w:t>
      </w:r>
    </w:p>
    <w:p w:rsidR="00C42A59" w:rsidRDefault="00BA1A60">
      <w:pPr>
        <w:pStyle w:val="a3"/>
        <w:ind w:firstLine="567"/>
      </w:pPr>
      <w:r>
        <w:t>- 3. Көмек пен қолдауды ұйымдастыру үшін қосымша жеке консультациялар мен сабақтар өткізу</w:t>
      </w:r>
    </w:p>
    <w:permEnd w:id="940918266"/>
    <w:p w:rsidR="00C42A59" w:rsidRDefault="00BA1A6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</w:t>
      </w:r>
      <w:r>
        <w:t>могут применяться следующие адаптивные образовательные технологии:</w:t>
      </w:r>
    </w:p>
    <w:p w:rsidR="00C42A59" w:rsidRDefault="00BA1A60">
      <w:pPr>
        <w:pStyle w:val="a3"/>
        <w:ind w:firstLine="567"/>
      </w:pPr>
      <w:permStart w:id="1844529486" w:edGrp="none"/>
      <w:r>
        <w:t>- 1. Дистанционное обучение</w:t>
      </w:r>
    </w:p>
    <w:p w:rsidR="00C42A59" w:rsidRDefault="00BA1A60">
      <w:pPr>
        <w:pStyle w:val="a3"/>
        <w:ind w:firstLine="567"/>
      </w:pPr>
      <w:r>
        <w:t>- 2. Личностно-ориентированные (например, экранной клавиатуры, альтернативных устройств для ввода информации для студентов с нарушениями опорно-двигательного апп</w:t>
      </w:r>
      <w:r>
        <w:t>арата, оборудование специальных аудиторий)</w:t>
      </w:r>
    </w:p>
    <w:p w:rsidR="00C42A59" w:rsidRDefault="00BA1A60">
      <w:pPr>
        <w:pStyle w:val="a3"/>
        <w:ind w:firstLine="567"/>
      </w:pPr>
      <w:r>
        <w:t>- 3. Проведение дополнительных индивидуальных консультаций и занятий для организации помощи и поддержки</w:t>
      </w:r>
    </w:p>
    <w:permEnd w:id="1844529486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1.5 Пререквизиттер</w:t>
      </w:r>
    </w:p>
    <w:p w:rsidR="00C42A59" w:rsidRDefault="00BA1A60">
      <w:pPr>
        <w:pStyle w:val="a3"/>
        <w:jc w:val="center"/>
      </w:pPr>
      <w:r>
        <w:rPr>
          <w:b/>
        </w:rPr>
        <w:t>1.5 Пререквизиты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permStart w:id="537395286" w:edGrp="none"/>
      <w:r>
        <w:t>- Топы</w:t>
      </w:r>
      <w:r w:rsidR="00151517">
        <w:t xml:space="preserve">рақтану / Почвоведение </w:t>
      </w:r>
    </w:p>
    <w:permEnd w:id="537395286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lastRenderedPageBreak/>
        <w:t>1.6 Постреквизиттер</w:t>
      </w:r>
    </w:p>
    <w:p w:rsidR="00C42A59" w:rsidRDefault="00BA1A60">
      <w:pPr>
        <w:pStyle w:val="a3"/>
        <w:jc w:val="center"/>
      </w:pPr>
      <w:r>
        <w:rPr>
          <w:b/>
        </w:rPr>
        <w:t>1.6 Пострек</w:t>
      </w:r>
      <w:r>
        <w:rPr>
          <w:b/>
        </w:rPr>
        <w:t>визиты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permStart w:id="1329207942" w:edGrp="none"/>
      <w:r>
        <w:t>- Жерлерді геоэкологиялық бағалау / Геоэколо</w:t>
      </w:r>
      <w:r w:rsidR="00151517">
        <w:t xml:space="preserve">гическая оценка земель </w:t>
      </w:r>
    </w:p>
    <w:p w:rsidR="00C42A59" w:rsidRDefault="00BA1A60">
      <w:pPr>
        <w:pStyle w:val="a3"/>
        <w:ind w:firstLine="567"/>
      </w:pPr>
      <w:r>
        <w:t>- Жерлерді мемлекеттік тіркеу және есепке алу / Государственная реги</w:t>
      </w:r>
      <w:r w:rsidR="00151517">
        <w:t xml:space="preserve">страция и учет земель  </w:t>
      </w:r>
    </w:p>
    <w:p w:rsidR="00C42A59" w:rsidRDefault="00BA1A60">
      <w:pPr>
        <w:pStyle w:val="a3"/>
        <w:ind w:firstLine="567"/>
      </w:pPr>
      <w:r>
        <w:t>- Қалақұрылысы кадастры / Гра</w:t>
      </w:r>
      <w:r w:rsidR="00151517">
        <w:t xml:space="preserve">достроительный кадастр </w:t>
      </w:r>
    </w:p>
    <w:p w:rsidR="00C42A59" w:rsidRDefault="00BA1A60">
      <w:pPr>
        <w:pStyle w:val="a3"/>
        <w:ind w:firstLine="567"/>
      </w:pPr>
      <w:r>
        <w:t xml:space="preserve">- Жерге </w:t>
      </w:r>
      <w:r>
        <w:t>орналастыруды жобалау / Землеустрои</w:t>
      </w:r>
      <w:r w:rsidR="00151517">
        <w:t xml:space="preserve">тельное проектирование </w:t>
      </w:r>
    </w:p>
    <w:p w:rsidR="00C42A59" w:rsidRDefault="00BA1A60">
      <w:pPr>
        <w:pStyle w:val="a3"/>
        <w:ind w:firstLine="567"/>
      </w:pPr>
      <w:r>
        <w:t>- Жер мониторин</w:t>
      </w:r>
      <w:r w:rsidR="00151517">
        <w:t xml:space="preserve">гі / Мониторинг земель </w:t>
      </w:r>
    </w:p>
    <w:p w:rsidR="00C42A59" w:rsidRDefault="00BA1A60">
      <w:pPr>
        <w:pStyle w:val="a3"/>
        <w:ind w:firstLine="567"/>
      </w:pPr>
      <w:r>
        <w:t>- Табиғи ресурстарды бағалау / Оце</w:t>
      </w:r>
      <w:r w:rsidR="00151517">
        <w:t xml:space="preserve">нка природных ресурсов </w:t>
      </w:r>
    </w:p>
    <w:permEnd w:id="1329207942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1.7 Пәннің еңбек сыйымдылығы</w:t>
      </w:r>
    </w:p>
    <w:p w:rsidR="00C42A59" w:rsidRDefault="00BA1A60">
      <w:pPr>
        <w:pStyle w:val="a3"/>
        <w:jc w:val="center"/>
      </w:pPr>
      <w:r>
        <w:rPr>
          <w:b/>
        </w:rPr>
        <w:t>1.7 Трудоемкость дисциплины</w:t>
      </w:r>
    </w:p>
    <w:p w:rsidR="00C42A59" w:rsidRDefault="00C42A5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C42A59">
        <w:trPr>
          <w:tblHeader/>
        </w:trPr>
        <w:tc>
          <w:tcPr>
            <w:tcW w:w="3500" w:type="pct"/>
          </w:tcPr>
          <w:p w:rsidR="00C42A59" w:rsidRDefault="00BA1A60">
            <w:pPr>
              <w:pStyle w:val="a3"/>
            </w:pPr>
            <w:r>
              <w:t xml:space="preserve">Жұмыс түрлері </w:t>
            </w:r>
            <w:r>
              <w:t>/ Виды работ</w:t>
            </w:r>
          </w:p>
        </w:tc>
        <w:tc>
          <w:tcPr>
            <w:tcW w:w="1500" w:type="pct"/>
          </w:tcPr>
          <w:p w:rsidR="00C42A59" w:rsidRDefault="00BA1A60">
            <w:pPr>
              <w:pStyle w:val="a3"/>
              <w:jc w:val="center"/>
            </w:pPr>
            <w:r>
              <w:t>сағат / часы</w:t>
            </w:r>
          </w:p>
        </w:tc>
      </w:tr>
      <w:tr w:rsidR="00C42A59">
        <w:tc>
          <w:tcPr>
            <w:tcW w:w="0" w:type="auto"/>
            <w:gridSpan w:val="2"/>
          </w:tcPr>
          <w:p w:rsidR="00C42A59" w:rsidRDefault="00C42A59">
            <w:pPr>
              <w:pStyle w:val="a3"/>
              <w:jc w:val="center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t>Дәрістер / Лекции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15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t>Практикалық жұмыстар / Практические работы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30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t>СӨЖО / СРОП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30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t>СӨЖ / СРО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75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  <w:t>Форма проведения итогового контроля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емтихан, емтихан, курстық жұмыс, курстық жұмыс /</w:t>
            </w:r>
            <w:r>
              <w:t xml:space="preserve"> курсовая работа, курсовая работа, экзамен, экзамен</w:t>
            </w:r>
          </w:p>
        </w:tc>
      </w:tr>
    </w:tbl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2 ПӘННІҢ МАЗМҰНЫ</w:t>
      </w:r>
    </w:p>
    <w:p w:rsidR="00C42A59" w:rsidRDefault="00BA1A60">
      <w:pPr>
        <w:pStyle w:val="a3"/>
        <w:jc w:val="center"/>
      </w:pPr>
      <w:r>
        <w:rPr>
          <w:b/>
        </w:rPr>
        <w:t>2 СОДЕРЖАНИЕ ДИСЦИПЛИНЫ</w:t>
      </w:r>
    </w:p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2.1 Тақырыптық жоспар</w:t>
      </w:r>
    </w:p>
    <w:p w:rsidR="00C42A59" w:rsidRDefault="00BA1A60">
      <w:pPr>
        <w:pStyle w:val="a3"/>
        <w:jc w:val="center"/>
      </w:pPr>
      <w:r>
        <w:rPr>
          <w:b/>
        </w:rPr>
        <w:t>2.1 Тематический план</w:t>
      </w:r>
    </w:p>
    <w:p w:rsidR="00C42A59" w:rsidRDefault="00C42A5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C42A59">
        <w:trPr>
          <w:tblHeader/>
        </w:trPr>
        <w:tc>
          <w:tcPr>
            <w:tcW w:w="147" w:type="pct"/>
          </w:tcPr>
          <w:p w:rsidR="00C42A59" w:rsidRDefault="00BA1A6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42A59" w:rsidRDefault="00BA1A60">
            <w:pPr>
              <w:pStyle w:val="a3"/>
              <w:jc w:val="center"/>
            </w:pPr>
            <w:r>
              <w:t>Тақырыптың атауы және мазмұны</w:t>
            </w:r>
          </w:p>
          <w:p w:rsidR="00C42A59" w:rsidRDefault="00BA1A6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42A59" w:rsidRDefault="00BA1A60">
            <w:pPr>
              <w:pStyle w:val="a3"/>
              <w:jc w:val="center"/>
            </w:pPr>
            <w:r>
              <w:t>Еңбек сыйымдылығы сағат</w:t>
            </w:r>
          </w:p>
          <w:p w:rsidR="00C42A59" w:rsidRDefault="00BA1A6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C42A59" w:rsidRDefault="00BA1A60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C42A59" w:rsidRDefault="00BA1A6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42A59">
        <w:tc>
          <w:tcPr>
            <w:tcW w:w="0" w:type="auto"/>
            <w:gridSpan w:val="4"/>
          </w:tcPr>
          <w:p w:rsidR="00C42A59" w:rsidRDefault="00BA1A60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permStart w:id="1562129289" w:edGrp="none"/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Жер кадастры туралы түсінік және Қазақстан Республикасында жер реформасы жағдайындағы оның мазмұны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 xml:space="preserve">Тема 1. Понятие земельного кадастра и его содержание в условиях </w:t>
            </w:r>
            <w:r>
              <w:rPr>
                <w:b/>
                <w:sz w:val="22"/>
              </w:rPr>
              <w:t>земельной реформы в Республике Казахстан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Мемлекеттік жер кадастры: түсінігі, функциялары, принциптері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2. Государственный земельный кадастр: понятие, функции, принципы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Мемлекеттік жер кадастрының және оны </w:t>
            </w:r>
            <w:r>
              <w:rPr>
                <w:b/>
                <w:sz w:val="22"/>
                <w:lang w:val="kk-KZ"/>
              </w:rPr>
              <w:t xml:space="preserve">жүргізуге </w:t>
            </w:r>
            <w:r>
              <w:rPr>
                <w:b/>
                <w:sz w:val="22"/>
                <w:lang w:val="kk-KZ"/>
              </w:rPr>
              <w:lastRenderedPageBreak/>
              <w:t>технологиялық байланысты қызмет түрлері: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3. Виды государственного земельного кадастра и деятельности, технологически связанные с его ведением: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Жерді есепке алудың міндеті және сипаты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4. Задача и характер учета земель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Жер учаскелерiн тiркеу мақсаты үшiн есепке алу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5. Учет земельных участков для целей регистрации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Жердің сапасын есепке алу.</w:t>
            </w:r>
          </w:p>
          <w:p w:rsidR="00C42A59" w:rsidRDefault="00BA1A60">
            <w:pPr>
              <w:pStyle w:val="a3"/>
            </w:pPr>
            <w:r>
              <w:rPr>
                <w:sz w:val="22"/>
                <w:lang w:val="kk-KZ"/>
              </w:rPr>
              <w:t>Жер учаскесінің алқаптар түрлері мен топырақ түрлері бойынша сапалық жағдайы.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>
              <w:rPr>
                <w:b/>
                <w:sz w:val="22"/>
              </w:rPr>
              <w:t>Учет качества земель.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Качественное состояние земельного участка по видам угодий и видам почв.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7 тақырып. Құнарлықтың түсінігі және мәні.</w:t>
            </w:r>
          </w:p>
          <w:p w:rsidR="00C42A59" w:rsidRDefault="00BA1A60">
            <w:pPr>
              <w:pStyle w:val="a3"/>
            </w:pPr>
            <w:r>
              <w:rPr>
                <w:sz w:val="22"/>
                <w:lang w:val="kk-KZ"/>
              </w:rPr>
              <w:t>Топырақты бонитеттеу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7. Понятие и сущность плодородия.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Бонитировка почв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8 тақырып. Жердің </w:t>
            </w:r>
            <w:r>
              <w:rPr>
                <w:b/>
                <w:sz w:val="22"/>
                <w:lang w:val="kk-KZ"/>
              </w:rPr>
              <w:t>кадастрлық бағасы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8. Кадастровая оценка земель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9 тақырып. Жерлерді экономикалық бағалау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9. Экономическая оценка земель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Жер кадастрын жүргізу тәртібі, ақпаратын пайдалану.</w:t>
            </w:r>
          </w:p>
          <w:p w:rsidR="00C42A59" w:rsidRDefault="00C42A59">
            <w:pPr>
              <w:pStyle w:val="a3"/>
            </w:pP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 xml:space="preserve">Тема 10. Порядок ведения земельного </w:t>
            </w:r>
            <w:r>
              <w:rPr>
                <w:b/>
                <w:sz w:val="22"/>
              </w:rPr>
              <w:t>кадастра, использование информации.</w:t>
            </w:r>
          </w:p>
          <w:p w:rsidR="00C42A59" w:rsidRDefault="00C42A59">
            <w:pPr>
              <w:pStyle w:val="a3"/>
            </w:pP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Қазақстан Республикасының аумағын кадастрлық бөлу.</w:t>
            </w:r>
          </w:p>
          <w:p w:rsidR="00C42A59" w:rsidRDefault="00BA1A60">
            <w:pPr>
              <w:pStyle w:val="a3"/>
            </w:pPr>
            <w:r>
              <w:rPr>
                <w:sz w:val="22"/>
                <w:lang w:val="kk-KZ"/>
              </w:rPr>
              <w:t>Жер учаскесінің кадастрлық нөмірі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11. Кадастровое деление территории Республики Казахстан.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Кадастровый номер земельного участка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12 </w:t>
            </w:r>
            <w:r>
              <w:rPr>
                <w:b/>
                <w:sz w:val="22"/>
                <w:lang w:val="kk-KZ"/>
              </w:rPr>
              <w:t>тақырып. Жер-кадастр құжаттамасы.</w:t>
            </w:r>
          </w:p>
          <w:p w:rsidR="00C42A59" w:rsidRDefault="00BA1A60">
            <w:pPr>
              <w:pStyle w:val="a3"/>
            </w:pPr>
            <w:r>
              <w:rPr>
                <w:sz w:val="22"/>
                <w:lang w:val="kk-KZ"/>
              </w:rPr>
              <w:t>Сәйкестендіру құжаттары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12. Земельно-кадастровая документация.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Идентификационные документы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Жер-кадастрлық iстiң құрамы және мазмұны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13. Состав и содержание земельно-кадастрового дела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14 тақырып. Жер кадастрының автоматтандырылған ақпараттық жүйесі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14. Автоматизированная информационная система земельного кадастра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15 тақырып. Қазақстан Республикасының МЖК мәліметтерін </w:t>
            </w:r>
            <w:r>
              <w:rPr>
                <w:b/>
                <w:sz w:val="22"/>
                <w:lang w:val="kk-KZ"/>
              </w:rPr>
              <w:lastRenderedPageBreak/>
              <w:t>беру және ақпаратын пайдалану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15. Предоставлени</w:t>
            </w:r>
            <w:r>
              <w:rPr>
                <w:b/>
                <w:sz w:val="22"/>
              </w:rPr>
              <w:t>е сведений и использование информации ГЗК Республики Казахстан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permEnd w:id="1562129289"/>
      <w:tr w:rsidR="00C42A59">
        <w:tc>
          <w:tcPr>
            <w:tcW w:w="0" w:type="auto"/>
            <w:gridSpan w:val="2"/>
          </w:tcPr>
          <w:p w:rsidR="00C42A59" w:rsidRDefault="00BA1A60">
            <w:pPr>
              <w:pStyle w:val="a3"/>
            </w:pPr>
            <w:r>
              <w:rPr>
                <w:b/>
              </w:rPr>
              <w:lastRenderedPageBreak/>
              <w:t>БАРЛЫҒЫ / ИТОГО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permStart w:id="355354402" w:edGrp="none"/>
            <w:r>
              <w:rPr>
                <w:b/>
              </w:rPr>
              <w:t>15</w:t>
            </w:r>
            <w:permEnd w:id="355354402"/>
          </w:p>
        </w:tc>
        <w:tc>
          <w:tcPr>
            <w:tcW w:w="0" w:type="auto"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  <w:gridSpan w:val="4"/>
          </w:tcPr>
          <w:p w:rsidR="00C42A59" w:rsidRDefault="00BA1A6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permStart w:id="488453357" w:edGrp="none"/>
            <w:r>
              <w:t>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 тақырып. Қазақстан Республикасының аумағын жер-бағалаулық аудандастыру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 xml:space="preserve">Тема 1. Земельно-оценочное районирование </w:t>
            </w:r>
            <w:r>
              <w:rPr>
                <w:b/>
                <w:sz w:val="22"/>
              </w:rPr>
              <w:t>территории Республики Казахстан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Мемлекеттік жер кадастры саласындағы мемлекеттік органдар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2. Государственные органы в области государственного земельного кадастра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3 тақырып. Жерлерді кадастрлық бағалау жұмыстарын орындау </w:t>
            </w:r>
            <w:r>
              <w:rPr>
                <w:b/>
                <w:sz w:val="22"/>
                <w:lang w:val="kk-KZ"/>
              </w:rPr>
              <w:t>үшін</w:t>
            </w:r>
            <w:r>
              <w:rPr>
                <w:b/>
                <w:sz w:val="22"/>
                <w:lang w:val="kk-KZ"/>
              </w:rPr>
              <w:t xml:space="preserve"> дайындық жұмыстары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3. Подготовительные работы для выполнения работ по кадастровой оценке земель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Топырақ бонитировкалау (Microsoft Office бағдарламасында орындау)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4. Бонитировка почвы (выполнение в Microsoft Office)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5 тақырып. Бонитировкалау шкаласын есептеу және бағалау үшін топырақтың қасиетін таңдаудың дұрыстығын бағалау (Microsoft Office бағдарламасында орындау)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 xml:space="preserve">Тема 5. Оценка правильности выбора свойств почвы для расчета и оценки шкалы бонитировки (выполнение </w:t>
            </w:r>
            <w:r>
              <w:rPr>
                <w:b/>
                <w:sz w:val="22"/>
              </w:rPr>
              <w:t>в Microsoft Office)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Жерді экономикалық бағалау.</w:t>
            </w:r>
          </w:p>
          <w:p w:rsidR="00C42A59" w:rsidRDefault="00BA1A60">
            <w:pPr>
              <w:pStyle w:val="a3"/>
            </w:pPr>
            <w:r>
              <w:rPr>
                <w:sz w:val="22"/>
                <w:lang w:val="kk-KZ"/>
              </w:rPr>
              <w:t>Есептік өнімділікті анықтау (Microsoft Office бағдарламасында орындау)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6. Экономическая оценка земель.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Определение учетной производительности (выполнение в Microsoft Office)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7 тақырып. Жер учаскесінің кадастрлық құнын анықтау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7. Определение кадастровой стоимости земельного участка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8 тақырып. Жерге құқық түрлері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8. Виды права на землю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тақырып. Экономикалық бағалау шкаласын құру (Microsoft Office </w:t>
            </w:r>
            <w:r>
              <w:rPr>
                <w:b/>
                <w:sz w:val="22"/>
                <w:lang w:val="kk-KZ"/>
              </w:rPr>
              <w:t>бағдарламасында орындау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9. Создание шкалы экономической оценки (выполнение в Microsoft Office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Жерді экономикалық бағалау.</w:t>
            </w:r>
          </w:p>
          <w:p w:rsidR="00C42A59" w:rsidRDefault="00BA1A60">
            <w:pPr>
              <w:pStyle w:val="a3"/>
            </w:pPr>
            <w:r>
              <w:rPr>
                <w:sz w:val="22"/>
                <w:lang w:val="kk-KZ"/>
              </w:rPr>
              <w:t>Шығын өтімділігінің көрсеткіштерін есептеу (Microsoft Office бағдарламасында орындау)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10. Экономическа</w:t>
            </w:r>
            <w:r>
              <w:rPr>
                <w:b/>
                <w:sz w:val="22"/>
              </w:rPr>
              <w:t>я оценка земель.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lastRenderedPageBreak/>
              <w:t>Расчет показателей затратной ликвидности (выполнение в Microsoft Office)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Ауыл шаруашылық өндірісіндегі шығаны есептеу</w:t>
            </w:r>
          </w:p>
          <w:p w:rsidR="00C42A59" w:rsidRDefault="00BA1A60">
            <w:pPr>
              <w:pStyle w:val="a3"/>
            </w:pPr>
            <w:r>
              <w:rPr>
                <w:b/>
                <w:sz w:val="22"/>
              </w:rPr>
              <w:t>Тема 11. Расчет потерь в сельскохозяйственном производстве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permEnd w:id="488453357"/>
      <w:tr w:rsidR="00C42A59">
        <w:tc>
          <w:tcPr>
            <w:tcW w:w="0" w:type="auto"/>
            <w:gridSpan w:val="2"/>
          </w:tcPr>
          <w:p w:rsidR="00C42A59" w:rsidRDefault="00BA1A60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permStart w:id="425466024" w:edGrp="none"/>
            <w:r>
              <w:rPr>
                <w:b/>
              </w:rPr>
              <w:t>30</w:t>
            </w:r>
            <w:permEnd w:id="425466024"/>
          </w:p>
        </w:tc>
        <w:tc>
          <w:tcPr>
            <w:tcW w:w="0" w:type="auto"/>
          </w:tcPr>
          <w:p w:rsidR="00C42A59" w:rsidRDefault="00C42A59">
            <w:pPr>
              <w:pStyle w:val="a3"/>
            </w:pPr>
          </w:p>
        </w:tc>
      </w:tr>
    </w:tbl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 xml:space="preserve">2.2 </w:t>
      </w:r>
      <w:r>
        <w:rPr>
          <w:b/>
        </w:rPr>
        <w:t>Тапсырманы өздік жұмыс үшін оқыту (СӨЖ)</w:t>
      </w:r>
    </w:p>
    <w:p w:rsidR="00C42A59" w:rsidRDefault="00BA1A6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42A59" w:rsidRDefault="00C42A5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6"/>
        <w:gridCol w:w="2207"/>
        <w:gridCol w:w="1209"/>
        <w:gridCol w:w="1399"/>
        <w:gridCol w:w="1592"/>
        <w:gridCol w:w="1295"/>
      </w:tblGrid>
      <w:tr w:rsidR="00C42A59">
        <w:trPr>
          <w:trHeight w:val="1229"/>
          <w:tblHeader/>
        </w:trPr>
        <w:tc>
          <w:tcPr>
            <w:tcW w:w="1026" w:type="pct"/>
          </w:tcPr>
          <w:p w:rsidR="00C42A59" w:rsidRDefault="00BA1A60">
            <w:pPr>
              <w:pStyle w:val="a3"/>
              <w:jc w:val="center"/>
            </w:pPr>
            <w:r>
              <w:t>Тақырып</w:t>
            </w:r>
          </w:p>
          <w:p w:rsidR="00C42A59" w:rsidRDefault="00BA1A6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42A59" w:rsidRDefault="00BA1A60">
            <w:pPr>
              <w:pStyle w:val="a3"/>
              <w:jc w:val="center"/>
            </w:pPr>
            <w:r>
              <w:t>Тапсырманың мазмұны</w:t>
            </w:r>
          </w:p>
          <w:p w:rsidR="00C42A59" w:rsidRDefault="00BA1A6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42A59" w:rsidRDefault="00BA1A60">
            <w:pPr>
              <w:pStyle w:val="a3"/>
              <w:jc w:val="center"/>
            </w:pPr>
            <w:r>
              <w:t>Бақылау түрі</w:t>
            </w:r>
          </w:p>
          <w:p w:rsidR="00C42A59" w:rsidRDefault="00BA1A6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42A59" w:rsidRDefault="00BA1A60">
            <w:pPr>
              <w:pStyle w:val="a3"/>
              <w:jc w:val="center"/>
            </w:pPr>
            <w:r>
              <w:t>Тапсыру мерзімі, апта</w:t>
            </w:r>
          </w:p>
          <w:p w:rsidR="00C42A59" w:rsidRDefault="00BA1A6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42A59" w:rsidRDefault="00BA1A60">
            <w:pPr>
              <w:pStyle w:val="a3"/>
              <w:jc w:val="center"/>
            </w:pPr>
            <w:r>
              <w:t>Еңбек сыйымдылығы сағат</w:t>
            </w:r>
          </w:p>
          <w:p w:rsidR="00C42A59" w:rsidRDefault="00BA1A60">
            <w:pPr>
              <w:pStyle w:val="a3"/>
              <w:jc w:val="center"/>
            </w:pPr>
            <w:r>
              <w:t>Трудоемкость</w:t>
            </w:r>
            <w:r>
              <w:t xml:space="preserve"> в часах</w:t>
            </w:r>
          </w:p>
        </w:tc>
        <w:tc>
          <w:tcPr>
            <w:tcW w:w="669" w:type="pct"/>
          </w:tcPr>
          <w:p w:rsidR="00C42A59" w:rsidRDefault="00BA1A60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  <w:p w:rsidR="00C42A59" w:rsidRDefault="00BA1A6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permStart w:id="1422730137" w:edGrp="none"/>
            <w:r>
              <w:rPr>
                <w:sz w:val="22"/>
              </w:rPr>
              <w:t>Шетелдік жер кадастры, жіктелуі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Зарубежный земельный кадастр, классификация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теориялық материалды әзірлеу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rPr>
                <w:sz w:val="22"/>
              </w:rPr>
              <w:t>реферат / реферат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Шетелдік жер кадастрының сипаттамалары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Характеристики зарубежного земельного кадастра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теориялық материалды әзірлеу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rPr>
                <w:sz w:val="22"/>
              </w:rPr>
              <w:t>реферат / реферат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Жер кадастрын жүргізу саласындағы реформа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Реформа в области ведения земельного кадастра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 xml:space="preserve">теориялық материалды </w:t>
            </w:r>
            <w:r>
              <w:rPr>
                <w:sz w:val="22"/>
              </w:rPr>
              <w:t>әзірлеу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rPr>
                <w:sz w:val="22"/>
              </w:rPr>
              <w:t>реферат / реферат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Ресейдегі жер кадастры мен Қазақстан Республикасындағы жер кадастрының ұқсастығы мен айырмашылығы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 xml:space="preserve">Сходство и различия земельного кадастра в России и земельного кадастра в Республике </w:t>
            </w:r>
            <w:r>
              <w:rPr>
                <w:sz w:val="22"/>
              </w:rPr>
              <w:lastRenderedPageBreak/>
              <w:t>Казахстан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lastRenderedPageBreak/>
              <w:t>теориялық материалды әзірлеу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rPr>
                <w:sz w:val="22"/>
              </w:rPr>
              <w:t>реферат / реферат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lastRenderedPageBreak/>
              <w:t>Шығыс Қазақстан облысының жерлерін есепке алу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Учет земель Восточно-Казахстанской области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теориялық материалды әзірлеу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rPr>
                <w:sz w:val="22"/>
              </w:rPr>
              <w:t>презентация / презентация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Қазақстан</w:t>
            </w:r>
            <w:r>
              <w:rPr>
                <w:sz w:val="22"/>
              </w:rPr>
              <w:t xml:space="preserve"> Республикасының жер ресурстарын пайдаланылуы бойынша ақпарат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Информация по использованию земельных ресурсов Республики Казахстан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теориялық материалды әзірлеу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rPr>
                <w:sz w:val="22"/>
              </w:rPr>
              <w:t xml:space="preserve">презентация / </w:t>
            </w: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1-7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Шығыс Қазақстан облысында МЖК жүргізу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Ведение ГЗК в Восточно-Казахстанской области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</w:pPr>
            <w:r>
              <w:rPr>
                <w:sz w:val="22"/>
              </w:rPr>
              <w:t>теориялық материалды әзірлеу</w:t>
            </w:r>
          </w:p>
          <w:p w:rsidR="00C42A59" w:rsidRDefault="00BA1A60">
            <w:pPr>
              <w:pStyle w:val="a3"/>
            </w:pPr>
            <w:r>
              <w:rPr>
                <w:sz w:val="22"/>
              </w:rPr>
              <w:t>подготовка теоретического материала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rPr>
                <w:sz w:val="22"/>
              </w:rPr>
              <w:t>презентация / презентация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42A59" w:rsidRPr="00AE44B6" w:rsidRDefault="00AE44B6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1-7</w:t>
            </w:r>
          </w:p>
        </w:tc>
      </w:tr>
      <w:permEnd w:id="1422730137"/>
    </w:tbl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C42A59" w:rsidRDefault="00BA1A60">
      <w:pPr>
        <w:pStyle w:val="a3"/>
        <w:jc w:val="center"/>
      </w:pPr>
      <w:r>
        <w:rPr>
          <w:b/>
        </w:rPr>
        <w:t xml:space="preserve">2.3 </w:t>
      </w:r>
      <w:r>
        <w:rPr>
          <w:b/>
        </w:rPr>
        <w:t>График сдачи заданий по дисциплине</w:t>
      </w:r>
    </w:p>
    <w:p w:rsidR="00C42A59" w:rsidRDefault="00C42A59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AE44B6" w:rsidRPr="00D647FE" w:rsidTr="006814EB">
        <w:trPr>
          <w:tblHeader/>
        </w:trPr>
        <w:tc>
          <w:tcPr>
            <w:tcW w:w="1250" w:type="pct"/>
            <w:vMerge w:val="restar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Тапсырма түрі</w:t>
            </w:r>
          </w:p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Академиялық оқу кезеңі, апта</w:t>
            </w:r>
          </w:p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Академический период обучения, неделя</w:t>
            </w:r>
          </w:p>
        </w:tc>
      </w:tr>
      <w:tr w:rsidR="00AE44B6" w:rsidRPr="00D647FE" w:rsidTr="006814EB">
        <w:trPr>
          <w:tblHeader/>
        </w:trPr>
        <w:tc>
          <w:tcPr>
            <w:tcW w:w="0" w:type="auto"/>
            <w:vMerge/>
          </w:tcPr>
          <w:p w:rsidR="00AE44B6" w:rsidRPr="00D647FE" w:rsidRDefault="00AE44B6" w:rsidP="00681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0" w:type="pct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15</w:t>
            </w:r>
          </w:p>
        </w:tc>
      </w:tr>
      <w:tr w:rsidR="00AE44B6" w:rsidRPr="00D647FE" w:rsidTr="006814EB">
        <w:tc>
          <w:tcPr>
            <w:tcW w:w="0" w:type="auto"/>
            <w:gridSpan w:val="16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Білімі /Знание</w:t>
            </w:r>
          </w:p>
        </w:tc>
      </w:tr>
      <w:tr w:rsidR="00AE44B6" w:rsidRPr="00D647FE" w:rsidTr="006814EB">
        <w:tc>
          <w:tcPr>
            <w:tcW w:w="0" w:type="auto"/>
          </w:tcPr>
          <w:p w:rsidR="00AE44B6" w:rsidRPr="00D647FE" w:rsidRDefault="00AE44B6" w:rsidP="006814EB">
            <w:pPr>
              <w:rPr>
                <w:rFonts w:ascii="Times New Roman" w:hAnsi="Times New Roman" w:cs="Times New Roman"/>
                <w:lang w:val="kk-KZ"/>
              </w:rPr>
            </w:pPr>
            <w:permStart w:id="1316629468" w:edGrp="none"/>
            <w:r w:rsidRPr="00D647FE">
              <w:rPr>
                <w:rFonts w:ascii="Times New Roman" w:hAnsi="Times New Roman" w:cs="Times New Roman"/>
                <w:lang w:val="kk-KZ"/>
              </w:rPr>
              <w:t>Дәріс / лекция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</w:tr>
      <w:permEnd w:id="1316629468"/>
      <w:tr w:rsidR="00AE44B6" w:rsidRPr="00D647FE" w:rsidTr="006814EB">
        <w:tc>
          <w:tcPr>
            <w:tcW w:w="0" w:type="auto"/>
            <w:gridSpan w:val="16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Түсіну / Понимание</w:t>
            </w:r>
          </w:p>
        </w:tc>
      </w:tr>
      <w:tr w:rsidR="00AE44B6" w:rsidRPr="00D647FE" w:rsidTr="006814EB">
        <w:tc>
          <w:tcPr>
            <w:tcW w:w="0" w:type="auto"/>
          </w:tcPr>
          <w:p w:rsidR="00AE44B6" w:rsidRPr="00D647FE" w:rsidRDefault="00AE44B6" w:rsidP="006814EB">
            <w:pPr>
              <w:rPr>
                <w:rFonts w:ascii="Times New Roman" w:hAnsi="Times New Roman" w:cs="Times New Roman"/>
                <w:lang w:val="kk-KZ"/>
              </w:rPr>
            </w:pPr>
            <w:permStart w:id="722427494" w:edGrp="none"/>
            <w:r w:rsidRPr="00D647FE">
              <w:rPr>
                <w:rFonts w:ascii="Times New Roman" w:hAnsi="Times New Roman" w:cs="Times New Roman"/>
                <w:lang w:val="kk-KZ"/>
              </w:rPr>
              <w:t>Тәжірибелік тапсырма/ практическое задание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permEnd w:id="722427494"/>
      <w:tr w:rsidR="00AE44B6" w:rsidRPr="00D647FE" w:rsidTr="006814EB">
        <w:tc>
          <w:tcPr>
            <w:tcW w:w="0" w:type="auto"/>
            <w:gridSpan w:val="16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Пайдалану  / Применение</w:t>
            </w:r>
          </w:p>
        </w:tc>
      </w:tr>
      <w:tr w:rsidR="00AE44B6" w:rsidRPr="00D647FE" w:rsidTr="006814EB">
        <w:tc>
          <w:tcPr>
            <w:tcW w:w="0" w:type="auto"/>
          </w:tcPr>
          <w:p w:rsidR="00AE44B6" w:rsidRPr="00D647FE" w:rsidRDefault="00AE44B6" w:rsidP="006814EB">
            <w:pPr>
              <w:rPr>
                <w:rFonts w:ascii="Times New Roman" w:hAnsi="Times New Roman" w:cs="Times New Roman"/>
                <w:lang w:val="kk-KZ"/>
              </w:rPr>
            </w:pPr>
            <w:permStart w:id="1028460142" w:edGrp="none"/>
            <w:r w:rsidRPr="00D647FE">
              <w:rPr>
                <w:rFonts w:ascii="Times New Roman" w:hAnsi="Times New Roman" w:cs="Times New Roman"/>
                <w:lang w:val="kk-KZ"/>
              </w:rPr>
              <w:lastRenderedPageBreak/>
              <w:t>Реферат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permEnd w:id="1028460142"/>
      <w:tr w:rsidR="00AE44B6" w:rsidRPr="00D647FE" w:rsidTr="006814EB">
        <w:tc>
          <w:tcPr>
            <w:tcW w:w="0" w:type="auto"/>
            <w:gridSpan w:val="16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  <w:r w:rsidRPr="00D647FE">
              <w:rPr>
                <w:rFonts w:ascii="Times New Roman" w:hAnsi="Times New Roman" w:cs="Times New Roman"/>
              </w:rPr>
              <w:t>Талдау / Анализ</w:t>
            </w:r>
          </w:p>
        </w:tc>
      </w:tr>
      <w:tr w:rsidR="00AE44B6" w:rsidRPr="00D647FE" w:rsidTr="006814EB">
        <w:tc>
          <w:tcPr>
            <w:tcW w:w="0" w:type="auto"/>
          </w:tcPr>
          <w:p w:rsidR="00AE44B6" w:rsidRPr="00D647FE" w:rsidRDefault="00AE44B6" w:rsidP="006814EB">
            <w:pPr>
              <w:rPr>
                <w:rFonts w:ascii="Times New Roman" w:hAnsi="Times New Roman" w:cs="Times New Roman"/>
                <w:lang w:val="kk-KZ"/>
              </w:rPr>
            </w:pPr>
            <w:permStart w:id="723808120" w:edGrp="none"/>
            <w:r w:rsidRPr="00D647FE">
              <w:rPr>
                <w:rFonts w:ascii="Times New Roman" w:hAnsi="Times New Roman" w:cs="Times New Roman"/>
                <w:lang w:val="kk-KZ"/>
              </w:rPr>
              <w:t>Бақылау жұмысы/контрольная работа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AE44B6" w:rsidRPr="00D647FE" w:rsidRDefault="00AE44B6" w:rsidP="006814EB">
            <w:pPr>
              <w:jc w:val="center"/>
              <w:rPr>
                <w:rFonts w:ascii="Times New Roman" w:hAnsi="Times New Roman" w:cs="Times New Roman"/>
                <w:lang w:val="kk-KZ"/>
              </w:rPr>
            </w:pPr>
            <w:r w:rsidRPr="00D647FE">
              <w:rPr>
                <w:rFonts w:ascii="Times New Roman" w:hAnsi="Times New Roman" w:cs="Times New Roman"/>
                <w:lang w:val="kk-KZ"/>
              </w:rPr>
              <w:t>*</w:t>
            </w:r>
          </w:p>
        </w:tc>
      </w:tr>
    </w:tbl>
    <w:p w:rsidR="00C42A59" w:rsidRDefault="00C42A59">
      <w:pPr>
        <w:pStyle w:val="a3"/>
      </w:pPr>
      <w:bookmarkStart w:id="0" w:name="_GoBack"/>
      <w:bookmarkEnd w:id="0"/>
      <w:permEnd w:id="723808120"/>
    </w:p>
    <w:p w:rsidR="00C42A59" w:rsidRDefault="00BA1A60">
      <w:pPr>
        <w:pStyle w:val="a3"/>
        <w:jc w:val="center"/>
      </w:pPr>
      <w:r>
        <w:rPr>
          <w:b/>
        </w:rPr>
        <w:t>3 БІЛІМ АЛУШЫНЫҢ БІЛІМІН БАҒАЛАУ</w:t>
      </w:r>
    </w:p>
    <w:p w:rsidR="00C42A59" w:rsidRDefault="00BA1A60">
      <w:pPr>
        <w:pStyle w:val="a3"/>
        <w:jc w:val="center"/>
      </w:pPr>
      <w:r>
        <w:rPr>
          <w:b/>
        </w:rPr>
        <w:t>3 ОЦЕНКА ЗНАНИЙ ОБУЧАЮЩЕГОСЯ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t>Пән бойынша тапсырманың әр түрін бағалау 100 балдық шкала бойынша жүзеге асырылады. Пән бойынша ағымдық бақылау үлгерімінің соңғы</w:t>
      </w:r>
      <w:r>
        <w:t xml:space="preserve"> нәтижесі академиялық кезең ішінде алынған барлық бағалардың орта арифметикалық сомасының есебімен шығарылады. Ағымдағы бақылау нәтижелері бойынша 1 және 2 рейтинг қалыптастырылады.</w:t>
      </w:r>
    </w:p>
    <w:p w:rsidR="00C42A59" w:rsidRDefault="00BA1A60">
      <w:pPr>
        <w:pStyle w:val="a3"/>
        <w:ind w:firstLine="567"/>
      </w:pPr>
      <w:r>
        <w:t>Пән бойынша білім алушының білімін қорытынды бағалау 100 баллдық жүйе бойы</w:t>
      </w:r>
      <w:r>
        <w:t>нша жүзеге асырылады және:</w:t>
      </w:r>
    </w:p>
    <w:p w:rsidR="00C42A59" w:rsidRDefault="00BA1A60">
      <w:pPr>
        <w:pStyle w:val="a3"/>
        <w:ind w:firstLine="567"/>
      </w:pPr>
      <w:r>
        <w:t>- Емтиханда алынған нәтиженің 40%;</w:t>
      </w:r>
    </w:p>
    <w:p w:rsidR="00C42A59" w:rsidRDefault="00BA1A60">
      <w:pPr>
        <w:pStyle w:val="a3"/>
        <w:ind w:firstLine="567"/>
      </w:pPr>
      <w:r>
        <w:t>- Ағымдағы үлгерімнің 60% - ы.</w:t>
      </w:r>
    </w:p>
    <w:p w:rsidR="00C42A59" w:rsidRDefault="00BA1A60">
      <w:pPr>
        <w:pStyle w:val="a3"/>
        <w:ind w:firstLine="567"/>
      </w:pPr>
      <w:r>
        <w:t>Оценка каждого вида задания по дисциплине осуществляется по 100 балльной шкале. Окончательный результат успеваемости текущего контроля по дисциплине подводится рас</w:t>
      </w:r>
      <w:r>
        <w:t>четом среднеарифметической суммы всех оценок, полученных в течение академического периода. По результатам текущего контроля формируется рейтинг 1 и 2.</w:t>
      </w:r>
    </w:p>
    <w:p w:rsidR="00C42A59" w:rsidRDefault="00BA1A60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C42A59" w:rsidRDefault="00BA1A60">
      <w:pPr>
        <w:pStyle w:val="a3"/>
        <w:ind w:firstLine="567"/>
      </w:pPr>
      <w:r>
        <w:t xml:space="preserve">- 40% </w:t>
      </w:r>
      <w:r>
        <w:t>результата, полученного на экзамене;</w:t>
      </w:r>
    </w:p>
    <w:p w:rsidR="00C42A59" w:rsidRDefault="00BA1A60">
      <w:pPr>
        <w:pStyle w:val="a3"/>
        <w:ind w:firstLine="567"/>
      </w:pPr>
      <w:r>
        <w:t>- 60% результатов текущей успеваемости.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C42A59" w:rsidRDefault="00BA1A60">
      <w:pPr>
        <w:pStyle w:val="a3"/>
        <w:ind w:firstLine="567"/>
      </w:pPr>
      <w:r>
        <w:t>Формула подсчета итоговой оценки:</w:t>
      </w:r>
    </w:p>
    <w:p w:rsidR="00C42A59" w:rsidRDefault="00C42A59">
      <w:pPr>
        <w:pStyle w:val="a3"/>
      </w:pPr>
    </w:p>
    <w:p w:rsidR="00C42A59" w:rsidRDefault="00BA1A6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t>мұндағы, Р1, Р2-тиісінше бірінші, екінші рейтингті бағалаудың сандық эквивалентте</w:t>
      </w:r>
      <w:r>
        <w:t>рі;</w:t>
      </w:r>
    </w:p>
    <w:p w:rsidR="00C42A59" w:rsidRDefault="00BA1A60">
      <w:pPr>
        <w:pStyle w:val="a3"/>
        <w:ind w:firstLine="567"/>
      </w:pPr>
      <w:r>
        <w:t>Э – емтихандағы бағаның сандық баламасы.</w:t>
      </w:r>
    </w:p>
    <w:p w:rsidR="00C42A59" w:rsidRDefault="00BA1A60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C42A59" w:rsidRDefault="00BA1A60">
      <w:pPr>
        <w:pStyle w:val="a3"/>
        <w:ind w:firstLine="567"/>
      </w:pPr>
      <w:r>
        <w:t>Итоговая буквенная</w:t>
      </w:r>
      <w:r>
        <w:t xml:space="preserve"> оценка и ее цифровой эквивалент в баллах: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r>
        <w:rPr>
          <w:b/>
        </w:rPr>
        <w:lastRenderedPageBreak/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p w:rsidR="00C42A59" w:rsidRDefault="00BA1A60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</w:t>
      </w:r>
      <w:r>
        <w:rPr>
          <w:b/>
        </w:rPr>
        <w:t>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585"/>
        <w:gridCol w:w="1976"/>
        <w:gridCol w:w="2240"/>
        <w:gridCol w:w="2887"/>
      </w:tblGrid>
      <w:tr w:rsidR="00C42A59">
        <w:trPr>
          <w:tblHeader/>
        </w:trPr>
        <w:tc>
          <w:tcPr>
            <w:tcW w:w="1334" w:type="pct"/>
          </w:tcPr>
          <w:p w:rsidR="00C42A59" w:rsidRDefault="00BA1A60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  <w:p w:rsidR="00C42A59" w:rsidRDefault="00BA1A6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</w:tcPr>
          <w:p w:rsidR="00C42A59" w:rsidRDefault="00BA1A60">
            <w:pPr>
              <w:pStyle w:val="a3"/>
              <w:jc w:val="center"/>
            </w:pPr>
            <w:r>
              <w:t>Балдардың сандық эквиваленті</w:t>
            </w:r>
          </w:p>
          <w:p w:rsidR="00C42A59" w:rsidRDefault="00BA1A6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</w:tcPr>
          <w:p w:rsidR="00C42A59" w:rsidRDefault="00BA1A60">
            <w:pPr>
              <w:pStyle w:val="a3"/>
              <w:jc w:val="center"/>
            </w:pPr>
            <w:r>
              <w:t>Балдар (%-тік құрамы)</w:t>
            </w:r>
          </w:p>
          <w:p w:rsidR="00C42A59" w:rsidRDefault="00BA1A6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</w:tcPr>
          <w:p w:rsidR="00C42A59" w:rsidRDefault="00BA1A60">
            <w:pPr>
              <w:pStyle w:val="a3"/>
              <w:jc w:val="center"/>
            </w:pPr>
            <w:r>
              <w:t>Дәстүрлі жүйе бойынша бағалар</w:t>
            </w:r>
          </w:p>
          <w:p w:rsidR="00C42A59" w:rsidRDefault="00BA1A60">
            <w:pPr>
              <w:pStyle w:val="a3"/>
              <w:jc w:val="center"/>
            </w:pPr>
            <w:r>
              <w:t xml:space="preserve">Оценка </w:t>
            </w:r>
            <w:r>
              <w:t>по традиционной системе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42A59" w:rsidRDefault="00BA1A60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  <w:p w:rsidR="00C42A59" w:rsidRDefault="00BA1A60">
            <w:pPr>
              <w:pStyle w:val="a3"/>
              <w:jc w:val="center"/>
            </w:pPr>
            <w:r>
              <w:t>Отлично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42A59" w:rsidRDefault="00BA1A60">
            <w:pPr>
              <w:pStyle w:val="a3"/>
              <w:jc w:val="center"/>
            </w:pPr>
            <w:r>
              <w:t>Жақсы</w:t>
            </w:r>
          </w:p>
          <w:p w:rsidR="00C42A59" w:rsidRDefault="00BA1A60">
            <w:pPr>
              <w:pStyle w:val="a3"/>
              <w:jc w:val="center"/>
            </w:pPr>
            <w:r>
              <w:t>Хорошо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42A59" w:rsidRDefault="00BA1A60">
            <w:pPr>
              <w:pStyle w:val="a3"/>
              <w:jc w:val="center"/>
            </w:pPr>
            <w:r>
              <w:t>Қанағаттанарлық</w:t>
            </w:r>
          </w:p>
          <w:p w:rsidR="00C42A59" w:rsidRDefault="00BA1A60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42A59" w:rsidRDefault="00BA1A60">
            <w:pPr>
              <w:pStyle w:val="a3"/>
              <w:jc w:val="center"/>
            </w:pPr>
            <w:r>
              <w:t>Қанағаттанарлықсыз</w:t>
            </w:r>
          </w:p>
          <w:p w:rsidR="00C42A59" w:rsidRDefault="00BA1A60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C42A59"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42A59" w:rsidRDefault="00BA1A6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42A59" w:rsidRDefault="00C42A59">
            <w:pPr>
              <w:pStyle w:val="a3"/>
            </w:pPr>
          </w:p>
        </w:tc>
      </w:tr>
    </w:tbl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4 ПӘНДЕР САЯСАТЫ</w:t>
      </w:r>
    </w:p>
    <w:p w:rsidR="00C42A59" w:rsidRDefault="00BA1A60">
      <w:pPr>
        <w:pStyle w:val="a3"/>
        <w:jc w:val="center"/>
      </w:pPr>
      <w:r>
        <w:rPr>
          <w:b/>
        </w:rPr>
        <w:t>4 ПОЛИТИКА ДИСЦИПЛИНЫ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permStart w:id="1693209904" w:edGrp="none"/>
      <w:r>
        <w:t>Білім алушы міндетті:</w:t>
      </w:r>
    </w:p>
    <w:p w:rsidR="00C42A59" w:rsidRDefault="00BA1A60">
      <w:pPr>
        <w:pStyle w:val="a3"/>
        <w:ind w:firstLine="567"/>
      </w:pPr>
      <w:r>
        <w:t>1. Студент міндетті: - шығармашылық, даралық және креативтілік көрсете отырып, оқу үдерісіне белсенді қатысу</w:t>
      </w:r>
    </w:p>
    <w:p w:rsidR="00C42A59" w:rsidRDefault="00BA1A60">
      <w:pPr>
        <w:pStyle w:val="a3"/>
        <w:ind w:firstLine="567"/>
      </w:pPr>
      <w:r>
        <w:t xml:space="preserve">2. - аудиториялық сабақтардың </w:t>
      </w:r>
      <w:r>
        <w:t>барлық түрлеріне қатысу (дәрістер, практикалық сабақтар));</w:t>
      </w:r>
    </w:p>
    <w:p w:rsidR="00C42A59" w:rsidRDefault="00BA1A60">
      <w:pPr>
        <w:pStyle w:val="a3"/>
        <w:ind w:firstLine="567"/>
      </w:pPr>
      <w:r>
        <w:t>3. - "пән бойынша тапсырмаларды орындау және тапсыру кестесі" бойынша жұмысты уақытында орындау және тапсыру";</w:t>
      </w:r>
    </w:p>
    <w:p w:rsidR="00C42A59" w:rsidRDefault="00BA1A60">
      <w:pPr>
        <w:pStyle w:val="a3"/>
        <w:ind w:firstLine="567"/>
      </w:pPr>
      <w:r>
        <w:t>4. - дәлелді себеппен жіберілген аудиториялық сабақтарды құжатпен растау;</w:t>
      </w:r>
    </w:p>
    <w:p w:rsidR="00C42A59" w:rsidRDefault="00BA1A60">
      <w:pPr>
        <w:pStyle w:val="a3"/>
        <w:ind w:firstLine="567"/>
      </w:pPr>
      <w:r>
        <w:t>5. - оқытушы</w:t>
      </w:r>
      <w:r>
        <w:t xml:space="preserve"> көрсеткен уақытта жіберілген барлық сабақтарды өтеу;</w:t>
      </w:r>
    </w:p>
    <w:p w:rsidR="00C42A59" w:rsidRDefault="00BA1A60">
      <w:pPr>
        <w:pStyle w:val="a3"/>
        <w:ind w:firstLine="567"/>
      </w:pPr>
      <w:r>
        <w:t>6. - сабаққа кешікпеу;</w:t>
      </w:r>
    </w:p>
    <w:p w:rsidR="00C42A59" w:rsidRDefault="00BA1A60">
      <w:pPr>
        <w:pStyle w:val="a3"/>
        <w:ind w:firstLine="567"/>
      </w:pPr>
      <w:r>
        <w:t>7. - оқытушыға құрметпен қарау;</w:t>
      </w:r>
    </w:p>
    <w:p w:rsidR="00C42A59" w:rsidRDefault="00BA1A60">
      <w:pPr>
        <w:pStyle w:val="a3"/>
        <w:ind w:firstLine="567"/>
      </w:pPr>
      <w:r>
        <w:t>8. - мінез-құлық мәдениетін сақтау.</w:t>
      </w:r>
    </w:p>
    <w:p w:rsidR="00C42A59" w:rsidRDefault="00BA1A60">
      <w:pPr>
        <w:pStyle w:val="a3"/>
        <w:ind w:firstLine="567"/>
      </w:pPr>
      <w:r>
        <w:t>Обучающийся обязан:</w:t>
      </w:r>
    </w:p>
    <w:p w:rsidR="00C42A59" w:rsidRDefault="00BA1A60">
      <w:pPr>
        <w:pStyle w:val="a3"/>
        <w:ind w:firstLine="567"/>
      </w:pPr>
      <w:r>
        <w:t>1. Студент обязан: - активно участвовать в учебном процессе, проявляя творчество, индивидуа</w:t>
      </w:r>
      <w:r>
        <w:t>льность и креативность</w:t>
      </w:r>
    </w:p>
    <w:p w:rsidR="00C42A59" w:rsidRDefault="00BA1A60">
      <w:pPr>
        <w:pStyle w:val="a3"/>
        <w:ind w:firstLine="567"/>
      </w:pPr>
      <w:r>
        <w:t>2. - посещать все виды аудиторных занятий (лекции, практические занятия);</w:t>
      </w:r>
    </w:p>
    <w:p w:rsidR="00C42A59" w:rsidRDefault="00BA1A60">
      <w:pPr>
        <w:pStyle w:val="a3"/>
        <w:ind w:firstLine="567"/>
      </w:pPr>
      <w:r>
        <w:t>3. - своевременно выполнять и сдавать работу строго по "Графику выполнения и сдачи заданий по дисциплине";</w:t>
      </w:r>
    </w:p>
    <w:p w:rsidR="00C42A59" w:rsidRDefault="00BA1A60">
      <w:pPr>
        <w:pStyle w:val="a3"/>
        <w:ind w:firstLine="567"/>
      </w:pPr>
      <w:r>
        <w:t>4. - документально подтверждать пропущенные аудиторн</w:t>
      </w:r>
      <w:r>
        <w:t>ые занятия по уважительной причине;</w:t>
      </w:r>
    </w:p>
    <w:p w:rsidR="00C42A59" w:rsidRDefault="00BA1A60">
      <w:pPr>
        <w:pStyle w:val="a3"/>
        <w:ind w:firstLine="567"/>
      </w:pPr>
      <w:r>
        <w:t>5. - отрабатывать все пропущенные занятия в указанное преподавателем время;</w:t>
      </w:r>
    </w:p>
    <w:p w:rsidR="00C42A59" w:rsidRDefault="00BA1A60">
      <w:pPr>
        <w:pStyle w:val="a3"/>
        <w:ind w:firstLine="567"/>
      </w:pPr>
      <w:r>
        <w:t>6. - не опаздывать на занятия;</w:t>
      </w:r>
    </w:p>
    <w:p w:rsidR="00C42A59" w:rsidRDefault="00BA1A60">
      <w:pPr>
        <w:pStyle w:val="a3"/>
        <w:ind w:firstLine="567"/>
      </w:pPr>
      <w:r>
        <w:lastRenderedPageBreak/>
        <w:t>7. - проявлять уважительное отношение к преподавателю;</w:t>
      </w:r>
    </w:p>
    <w:p w:rsidR="00C42A59" w:rsidRDefault="00BA1A60">
      <w:pPr>
        <w:pStyle w:val="a3"/>
        <w:ind w:firstLine="567"/>
      </w:pPr>
      <w:r>
        <w:t>8. - сохранение культуры поведения.</w:t>
      </w:r>
    </w:p>
    <w:permEnd w:id="1693209904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5 ҰСЫНЫЛАТЫН ӘДЕБИЕТТ</w:t>
      </w:r>
      <w:r>
        <w:rPr>
          <w:b/>
        </w:rPr>
        <w:t>ЕР ТІЗІМІ</w:t>
      </w:r>
    </w:p>
    <w:p w:rsidR="00C42A59" w:rsidRDefault="00BA1A6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5.1 Негізгі әдебиет</w:t>
      </w:r>
    </w:p>
    <w:p w:rsidR="00C42A59" w:rsidRDefault="00BA1A60">
      <w:pPr>
        <w:pStyle w:val="a3"/>
        <w:jc w:val="center"/>
      </w:pPr>
      <w:r>
        <w:rPr>
          <w:b/>
        </w:rPr>
        <w:t>5.1 Основная литература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permStart w:id="161352831" w:edGrp="none"/>
      <w:r>
        <w:t>1. Земельный кодекс Республики Казахстан. №442-II от 20 июня 2003 года</w:t>
      </w:r>
    </w:p>
    <w:p w:rsidR="00C42A59" w:rsidRDefault="00BA1A60">
      <w:pPr>
        <w:pStyle w:val="a3"/>
        <w:ind w:firstLine="567"/>
      </w:pPr>
      <w:r>
        <w:t>2. Об утверждении Структуры, состава и содержания земельно-кадастровой документации Приказ Мини</w:t>
      </w:r>
      <w:r>
        <w:t>стра национальной экономики Республики Казахстан от 5 ноября 2014 года № 68. Зарегистрирован в Министерстве юстиции Республики Казахстан 10 декабря 2014 года № 9951</w:t>
      </w:r>
    </w:p>
    <w:p w:rsidR="00C42A59" w:rsidRDefault="00BA1A60">
      <w:pPr>
        <w:pStyle w:val="a3"/>
        <w:ind w:firstLine="567"/>
      </w:pPr>
      <w:r>
        <w:t xml:space="preserve">3. Об утверждении Правил ведения государственного земельного кадастра в Республике </w:t>
      </w:r>
      <w:r>
        <w:t>Казахстан Приказ Министра национальной экономики Республики Казахстан от 23 декабря 2014 года № 160. Зарегистрирован в Министерстве юстиции Республики Казахстан 26 января 2015 года № 10147.</w:t>
      </w:r>
    </w:p>
    <w:p w:rsidR="00C42A59" w:rsidRDefault="00BA1A60">
      <w:pPr>
        <w:pStyle w:val="a3"/>
        <w:ind w:firstLine="567"/>
      </w:pPr>
      <w:r>
        <w:t>4. Блисов Т. Жер кадастры: Оқу құралы - Қостанай: А.Байтурсынов ат</w:t>
      </w:r>
      <w:r>
        <w:t>ындағы ҚМУ, 2015. – 94 б.</w:t>
      </w:r>
    </w:p>
    <w:p w:rsidR="00C42A59" w:rsidRDefault="00BA1A60">
      <w:pPr>
        <w:pStyle w:val="a3"/>
        <w:ind w:firstLine="567"/>
      </w:pPr>
      <w:r>
        <w:t>5. Жер учаскелерін мемлекеттік тіркеу және жерлерді есепке алу /Оқу құралы. / Ж.Т. Сейфуллин, Г.Ж. Сейтхамзина, А.С. Иканова. – Алматы, 2011. – 215 с.</w:t>
      </w:r>
    </w:p>
    <w:p w:rsidR="00C42A59" w:rsidRDefault="00BA1A60">
      <w:pPr>
        <w:pStyle w:val="a3"/>
        <w:ind w:firstLine="567"/>
      </w:pPr>
      <w:r>
        <w:t>6. Сейфуллин Ж.Т., Абельдина Р.Қ., Нюсупова Г.Н. Жер кадастры (оқу құралы) – Ал</w:t>
      </w:r>
      <w:r>
        <w:t>маты: Аль-Фараби атындағы ҚазҰУ, 2011.</w:t>
      </w:r>
    </w:p>
    <w:p w:rsidR="00C42A59" w:rsidRDefault="00BA1A60">
      <w:pPr>
        <w:pStyle w:val="a3"/>
        <w:ind w:firstLine="567"/>
      </w:pPr>
      <w:r>
        <w:t>7. Ж.Т. Сейфуллин, Г.Ж. Сейтхамзина, А.С. Иканова. Государственная регистрация земельных участков и учет земель /Учебное пособие. – Алматы, 2011</w:t>
      </w:r>
    </w:p>
    <w:permEnd w:id="161352831"/>
    <w:p w:rsidR="00C42A59" w:rsidRDefault="00C42A59">
      <w:pPr>
        <w:pStyle w:val="a3"/>
      </w:pPr>
    </w:p>
    <w:p w:rsidR="00C42A59" w:rsidRDefault="00BA1A60">
      <w:pPr>
        <w:pStyle w:val="a3"/>
        <w:jc w:val="center"/>
      </w:pPr>
      <w:r>
        <w:rPr>
          <w:b/>
        </w:rPr>
        <w:t>5.2 Қосымша әдебиеттер</w:t>
      </w:r>
    </w:p>
    <w:p w:rsidR="00C42A59" w:rsidRDefault="00BA1A60">
      <w:pPr>
        <w:pStyle w:val="a3"/>
        <w:jc w:val="center"/>
      </w:pPr>
      <w:r>
        <w:rPr>
          <w:b/>
        </w:rPr>
        <w:t>5.2 Дополнительная литература</w:t>
      </w:r>
    </w:p>
    <w:p w:rsidR="00C42A59" w:rsidRDefault="00C42A59">
      <w:pPr>
        <w:pStyle w:val="a3"/>
      </w:pPr>
    </w:p>
    <w:p w:rsidR="00C42A59" w:rsidRDefault="00BA1A60">
      <w:pPr>
        <w:pStyle w:val="a3"/>
        <w:ind w:firstLine="567"/>
      </w:pPr>
      <w:permStart w:id="1890721069" w:edGrp="none"/>
      <w:r>
        <w:t>Дополнительная ли</w:t>
      </w:r>
      <w:r>
        <w:t>тература</w:t>
      </w:r>
      <w:permEnd w:id="1890721069"/>
    </w:p>
    <w:sectPr w:rsidR="00C42A59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A60" w:rsidRDefault="00BA1A60">
      <w:pPr>
        <w:spacing w:after="0" w:line="240" w:lineRule="auto"/>
      </w:pPr>
      <w:r>
        <w:separator/>
      </w:r>
    </w:p>
  </w:endnote>
  <w:endnote w:type="continuationSeparator" w:id="0">
    <w:p w:rsidR="00BA1A60" w:rsidRDefault="00BA1A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A60" w:rsidRDefault="00BA1A60">
      <w:pPr>
        <w:spacing w:after="0" w:line="240" w:lineRule="auto"/>
      </w:pPr>
      <w:r>
        <w:separator/>
      </w:r>
    </w:p>
  </w:footnote>
  <w:footnote w:type="continuationSeparator" w:id="0">
    <w:p w:rsidR="00BA1A60" w:rsidRDefault="00BA1A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C42A59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C42A59" w:rsidRDefault="00BA1A6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C42A59" w:rsidRDefault="00BA1A60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  <w:p w:rsidR="00C42A59" w:rsidRDefault="00BA1A6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C42A59" w:rsidRDefault="00BA1A60">
          <w:pPr>
            <w:pStyle w:val="a5"/>
          </w:pPr>
          <w:r>
            <w:fldChar w:fldCharType="begin"/>
          </w:r>
          <w:r>
            <w:instrText>PAGE</w:instrText>
          </w:r>
          <w:r w:rsidR="00151517">
            <w:fldChar w:fldCharType="separate"/>
          </w:r>
          <w:r w:rsidR="00AE44B6">
            <w:rPr>
              <w:noProof/>
            </w:rPr>
            <w:t>9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151517">
            <w:fldChar w:fldCharType="separate"/>
          </w:r>
          <w:r w:rsidR="00AE44B6">
            <w:rPr>
              <w:noProof/>
            </w:rPr>
            <w:t>12</w:t>
          </w:r>
          <w:r>
            <w:fldChar w:fldCharType="end"/>
          </w:r>
        </w:p>
        <w:p w:rsidR="00C42A59" w:rsidRDefault="00BA1A6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151517">
            <w:fldChar w:fldCharType="separate"/>
          </w:r>
          <w:r w:rsidR="00AE44B6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151517">
            <w:fldChar w:fldCharType="separate"/>
          </w:r>
          <w:r w:rsidR="00AE44B6">
            <w:rPr>
              <w:noProof/>
            </w:rPr>
            <w:t>12</w:t>
          </w:r>
          <w:r>
            <w:fldChar w:fldCharType="end"/>
          </w:r>
        </w:p>
      </w:tc>
    </w:tr>
    <w:tr w:rsidR="00C42A59">
      <w:trPr>
        <w:cantSplit/>
        <w:trHeight w:val="310"/>
      </w:trPr>
      <w:tc>
        <w:tcPr>
          <w:tcW w:w="1129" w:type="dxa"/>
          <w:vMerge/>
        </w:tcPr>
        <w:p w:rsidR="00C42A59" w:rsidRDefault="00C42A59">
          <w:pPr>
            <w:pStyle w:val="a3"/>
          </w:pPr>
        </w:p>
      </w:tc>
      <w:tc>
        <w:tcPr>
          <w:tcW w:w="1921" w:type="dxa"/>
          <w:vAlign w:val="center"/>
        </w:tcPr>
        <w:p w:rsidR="00C42A59" w:rsidRDefault="00BA1A60">
          <w:pPr>
            <w:pStyle w:val="a5"/>
          </w:pPr>
          <w:r>
            <w:rPr>
              <w:lang w:val="kk-KZ"/>
            </w:rPr>
            <w:t>Сапа менеджменті жүйесі</w:t>
          </w:r>
        </w:p>
        <w:p w:rsidR="00C42A59" w:rsidRDefault="00BA1A6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C42A59" w:rsidRDefault="00BA1A60">
          <w:pPr>
            <w:pStyle w:val="a5"/>
          </w:pPr>
          <w:r>
            <w:t>II ШҚМТУ 701.01-III-2019</w:t>
          </w:r>
        </w:p>
        <w:p w:rsidR="00C42A59" w:rsidRDefault="00BA1A60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  <w:p w:rsidR="00C42A59" w:rsidRDefault="00BA1A60">
          <w:pPr>
            <w:pStyle w:val="a5"/>
          </w:pPr>
          <w:r>
            <w:t>II ВКГТУ 701.01-III-2019</w:t>
          </w:r>
        </w:p>
        <w:p w:rsidR="00C42A59" w:rsidRDefault="00BA1A60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C42A59" w:rsidRDefault="00C42A59">
          <w:pPr>
            <w:pStyle w:val="a3"/>
          </w:pPr>
        </w:p>
      </w:tc>
    </w:tr>
  </w:tbl>
  <w:p w:rsidR="00C42A59" w:rsidRDefault="00C42A5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42A59"/>
    <w:rsid w:val="00151517"/>
    <w:rsid w:val="00AE44B6"/>
    <w:rsid w:val="00BA1A60"/>
    <w:rsid w:val="00C42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32575"/>
  <w15:docId w15:val="{50A0727E-6908-49D7-A4ED-C0E2D34D4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3024</Words>
  <Characters>17238</Characters>
  <Application>Microsoft Office Word</Application>
  <DocSecurity>0</DocSecurity>
  <Lines>143</Lines>
  <Paragraphs>40</Paragraphs>
  <ScaleCrop>false</ScaleCrop>
  <Company>diakov.net</Company>
  <LinksUpToDate>false</LinksUpToDate>
  <CharactersWithSpaces>20222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3</cp:revision>
  <dcterms:created xsi:type="dcterms:W3CDTF">2020-07-12T13:07:00Z</dcterms:created>
  <dcterms:modified xsi:type="dcterms:W3CDTF">2020-07-12T13:13:00Z</dcterms:modified>
</cp:coreProperties>
</file>